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4736"/>
        <w:gridCol w:w="2324"/>
        <w:gridCol w:w="1920"/>
        <w:gridCol w:w="492"/>
        <w:gridCol w:w="4736"/>
      </w:tblGrid>
      <w:tr w:rsidR="00226B56" w:rsidRPr="00FC531A" w:rsidTr="007E1B6F">
        <w:trPr>
          <w:trHeight w:val="1185"/>
        </w:trPr>
        <w:tc>
          <w:tcPr>
            <w:tcW w:w="960" w:type="dxa"/>
            <w:noWrap/>
            <w:hideMark/>
          </w:tcPr>
          <w:p w:rsidR="00226B56" w:rsidRPr="00FC531A" w:rsidRDefault="00226B5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736" w:type="dxa"/>
            <w:hideMark/>
          </w:tcPr>
          <w:p w:rsidR="00226B56" w:rsidRPr="00FC531A" w:rsidRDefault="00226B56" w:rsidP="00FC531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736" w:type="dxa"/>
            <w:gridSpan w:val="3"/>
          </w:tcPr>
          <w:p w:rsidR="00226B56" w:rsidRPr="00FC531A" w:rsidRDefault="00226B56" w:rsidP="00FC531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736" w:type="dxa"/>
          </w:tcPr>
          <w:p w:rsidR="00226B56" w:rsidRPr="00FC531A" w:rsidRDefault="00226B56" w:rsidP="004C20D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531A">
              <w:rPr>
                <w:rFonts w:ascii="PT Astra Serif" w:hAnsi="PT Astra Serif"/>
                <w:sz w:val="24"/>
                <w:szCs w:val="24"/>
              </w:rPr>
              <w:t>Приложение 9</w:t>
            </w:r>
            <w:r w:rsidRPr="00FC531A">
              <w:rPr>
                <w:rFonts w:ascii="PT Astra Serif" w:hAnsi="PT Astra Serif"/>
                <w:sz w:val="24"/>
                <w:szCs w:val="24"/>
              </w:rPr>
              <w:br/>
              <w:t>к решению Тульской городской</w:t>
            </w:r>
            <w:r w:rsidRPr="00FC531A">
              <w:rPr>
                <w:rFonts w:ascii="PT Astra Serif" w:hAnsi="PT Astra Serif"/>
                <w:sz w:val="24"/>
                <w:szCs w:val="24"/>
              </w:rPr>
              <w:br/>
              <w:t>Думы от</w:t>
            </w:r>
            <w:r w:rsidR="004C20DE">
              <w:rPr>
                <w:rFonts w:ascii="PT Astra Serif" w:hAnsi="PT Astra Serif"/>
                <w:sz w:val="24"/>
                <w:szCs w:val="24"/>
              </w:rPr>
              <w:t xml:space="preserve"> 28 мая 2025 г. </w:t>
            </w:r>
            <w:r w:rsidR="00F155E6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4C20DE">
              <w:rPr>
                <w:rFonts w:ascii="PT Astra Serif" w:hAnsi="PT Astra Serif"/>
                <w:sz w:val="24"/>
                <w:szCs w:val="24"/>
              </w:rPr>
              <w:t>№ 9/191</w:t>
            </w:r>
          </w:p>
        </w:tc>
      </w:tr>
      <w:tr w:rsidR="00FC531A" w:rsidRPr="00FC531A" w:rsidTr="009F224F">
        <w:trPr>
          <w:trHeight w:val="33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60" w:type="dxa"/>
            <w:gridSpan w:val="2"/>
            <w:hideMark/>
          </w:tcPr>
          <w:p w:rsidR="00FC531A" w:rsidRPr="00FC531A" w:rsidRDefault="00FC531A" w:rsidP="00FC531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20" w:type="dxa"/>
            <w:hideMark/>
          </w:tcPr>
          <w:p w:rsidR="00FC531A" w:rsidRPr="00FC531A" w:rsidRDefault="00FC531A" w:rsidP="00FC531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28" w:type="dxa"/>
            <w:gridSpan w:val="2"/>
            <w:hideMark/>
          </w:tcPr>
          <w:p w:rsidR="00FC531A" w:rsidRPr="00FC531A" w:rsidRDefault="00FC531A" w:rsidP="00FC531A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C531A" w:rsidRPr="00FC531A" w:rsidTr="009F224F">
        <w:trPr>
          <w:trHeight w:val="315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60" w:type="dxa"/>
            <w:gridSpan w:val="2"/>
            <w:hideMark/>
          </w:tcPr>
          <w:p w:rsidR="00FC531A" w:rsidRPr="00FC531A" w:rsidRDefault="00FC531A" w:rsidP="00FC531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20" w:type="dxa"/>
            <w:hideMark/>
          </w:tcPr>
          <w:p w:rsidR="00FC531A" w:rsidRPr="00FC531A" w:rsidRDefault="00FC531A" w:rsidP="00FC531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28" w:type="dxa"/>
            <w:gridSpan w:val="2"/>
            <w:hideMark/>
          </w:tcPr>
          <w:p w:rsidR="00FC531A" w:rsidRPr="00FC531A" w:rsidRDefault="00FC531A" w:rsidP="00FC531A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C531A" w:rsidRPr="00FC531A" w:rsidTr="009F224F">
        <w:trPr>
          <w:trHeight w:val="687"/>
        </w:trPr>
        <w:tc>
          <w:tcPr>
            <w:tcW w:w="15168" w:type="dxa"/>
            <w:gridSpan w:val="6"/>
            <w:hideMark/>
          </w:tcPr>
          <w:p w:rsidR="00FC531A" w:rsidRPr="00FC531A" w:rsidRDefault="00FC531A" w:rsidP="00235C8E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FC531A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Объем межбюджетных трансфертов, </w:t>
            </w:r>
            <w:r w:rsidRPr="00FC531A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>получ</w:t>
            </w:r>
            <w:r w:rsidR="00235C8E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енных </w:t>
            </w:r>
            <w:r w:rsidRPr="00FC531A">
              <w:rPr>
                <w:rFonts w:ascii="PT Astra Serif" w:hAnsi="PT Astra Serif"/>
                <w:b/>
                <w:bCs/>
                <w:sz w:val="24"/>
                <w:szCs w:val="24"/>
              </w:rPr>
              <w:t>из других бюджетов бюджетной системы Российской Федерации, в 2024 году</w:t>
            </w:r>
          </w:p>
        </w:tc>
      </w:tr>
    </w:tbl>
    <w:p w:rsidR="00910C3C" w:rsidRDefault="00FC531A" w:rsidP="00FC531A">
      <w:pPr>
        <w:jc w:val="right"/>
        <w:rPr>
          <w:rFonts w:ascii="PT Astra Serif" w:hAnsi="PT Astra Serif"/>
          <w:sz w:val="16"/>
          <w:szCs w:val="16"/>
        </w:rPr>
      </w:pPr>
      <w:r w:rsidRPr="00FC531A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15228" w:type="dxa"/>
        <w:tblLook w:val="04A0" w:firstRow="1" w:lastRow="0" w:firstColumn="1" w:lastColumn="0" w:noHBand="0" w:noVBand="1"/>
      </w:tblPr>
      <w:tblGrid>
        <w:gridCol w:w="960"/>
        <w:gridCol w:w="9667"/>
        <w:gridCol w:w="2268"/>
        <w:gridCol w:w="2333"/>
      </w:tblGrid>
      <w:tr w:rsidR="00FC531A" w:rsidRPr="00FC531A" w:rsidTr="008F174E">
        <w:trPr>
          <w:cantSplit/>
          <w:trHeight w:val="184"/>
          <w:tblHeader/>
        </w:trPr>
        <w:tc>
          <w:tcPr>
            <w:tcW w:w="960" w:type="dxa"/>
            <w:vMerge w:val="restart"/>
            <w:textDirection w:val="btLr"/>
            <w:hideMark/>
          </w:tcPr>
          <w:p w:rsidR="00FC531A" w:rsidRPr="00FC531A" w:rsidRDefault="00FC531A" w:rsidP="00202E4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№ п/п</w:t>
            </w:r>
          </w:p>
        </w:tc>
        <w:tc>
          <w:tcPr>
            <w:tcW w:w="9667" w:type="dxa"/>
            <w:vMerge w:val="restart"/>
            <w:noWrap/>
            <w:hideMark/>
          </w:tcPr>
          <w:p w:rsidR="00FC531A" w:rsidRPr="00FC531A" w:rsidRDefault="00FC531A" w:rsidP="009F224F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Наименование</w:t>
            </w:r>
          </w:p>
        </w:tc>
        <w:tc>
          <w:tcPr>
            <w:tcW w:w="2268" w:type="dxa"/>
            <w:vMerge w:val="restart"/>
            <w:hideMark/>
          </w:tcPr>
          <w:p w:rsidR="00226B56" w:rsidRDefault="00FC531A" w:rsidP="009F224F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Утвержденный план</w:t>
            </w:r>
          </w:p>
          <w:p w:rsidR="00FC531A" w:rsidRPr="00FC531A" w:rsidRDefault="00FC531A" w:rsidP="009F224F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 на 2024 год</w:t>
            </w:r>
          </w:p>
        </w:tc>
        <w:tc>
          <w:tcPr>
            <w:tcW w:w="2333" w:type="dxa"/>
            <w:vMerge w:val="restart"/>
            <w:hideMark/>
          </w:tcPr>
          <w:p w:rsidR="00226B56" w:rsidRDefault="00FC531A" w:rsidP="00226B5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Исполнение</w:t>
            </w:r>
          </w:p>
          <w:p w:rsidR="00FC531A" w:rsidRPr="00FC531A" w:rsidRDefault="00FC531A" w:rsidP="00226B5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 на 01.01.202</w:t>
            </w:r>
            <w:r w:rsidR="00226B56">
              <w:rPr>
                <w:rFonts w:ascii="PT Astra Serif" w:hAnsi="PT Astra Serif"/>
                <w:sz w:val="16"/>
                <w:szCs w:val="16"/>
              </w:rPr>
              <w:t>5</w:t>
            </w:r>
          </w:p>
        </w:tc>
      </w:tr>
      <w:tr w:rsidR="00FC531A" w:rsidRPr="00FC531A" w:rsidTr="008F174E">
        <w:trPr>
          <w:cantSplit/>
          <w:trHeight w:val="450"/>
          <w:tblHeader/>
        </w:trPr>
        <w:tc>
          <w:tcPr>
            <w:tcW w:w="960" w:type="dxa"/>
            <w:vMerge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667" w:type="dxa"/>
            <w:vMerge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268" w:type="dxa"/>
            <w:vMerge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33" w:type="dxa"/>
            <w:vMerge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Cубвенции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 бюджетам городских округов для осуществления государственных полномочий по предоставлению мер социальной поддержки педагогическим и иным работникам                                           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171 853 404,60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146 239 424,93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Cубвенции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 бюджетам городских округов для осуществления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                             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81 824 556,32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77 907 748,57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</w:t>
            </w:r>
          </w:p>
        </w:tc>
        <w:tc>
          <w:tcPr>
            <w:tcW w:w="9667" w:type="dxa"/>
            <w:hideMark/>
          </w:tcPr>
          <w:p w:rsidR="00FC531A" w:rsidRPr="00FC531A" w:rsidRDefault="00FC531A" w:rsidP="00202E4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Cубвенции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 бюджетам городских округов для осуществления государственного полномочия по дополнительному финансовому обеспечению мероприятий по организации питания отдельных</w:t>
            </w:r>
            <w:r w:rsidR="00202E4B">
              <w:rPr>
                <w:rFonts w:ascii="PT Astra Serif" w:hAnsi="PT Astra Serif"/>
                <w:sz w:val="16"/>
                <w:szCs w:val="16"/>
              </w:rPr>
              <w:t xml:space="preserve"> </w:t>
            </w:r>
            <w:r w:rsidRPr="00FC531A">
              <w:rPr>
                <w:rFonts w:ascii="PT Astra Serif" w:hAnsi="PT Astra Serif"/>
                <w:sz w:val="16"/>
                <w:szCs w:val="16"/>
              </w:rPr>
              <w:t>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53 797 498,29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66 078 120,38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Cубвенции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 бюджетам городских округов для осуществления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15 768 536,85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13 929 624,99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Cубвенции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 бюджетам городских округов для осуществления отдельных государственных полномочий по созданию административных комиссий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11 862 881,35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7 473 768,34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Субвенции бюджетам городских округов для осуществления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                                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12 680 344,00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8 819 329,20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для осуществления государственного полномочия по финансовому обеспечению органов местного самоуправления округов и районов, органов местного самоуправления муниципальных районов и органов местного самоуправления городских и сельских поселений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2 141 178,48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1 865 114,94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8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для осуществления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128 214,15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139 759,50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для осуществления государственного полномочия по предоставлению путевок в санаторно-оздоровительные детские лагеря отдельным категориям граждан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75 200,40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92 367,36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lastRenderedPageBreak/>
              <w:t>11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7 873 524 304,71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9 037 602 908,58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и иным работникам муниципальных образовательных организаций в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10 296 840,20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12 112 255,90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для осуществления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15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314 267,83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76 079,60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16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  от 12 января 1995 года № 5-ФЗ "О ветеранах", в соответствии с Указом Президента Российской Федерации от 7 мая 2008 года    № 714 "Об обеспечении жильем ветеранов Великой Отечественной войны 1941 - 1945 годов"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5 832 100,00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17</w:t>
            </w:r>
          </w:p>
        </w:tc>
        <w:tc>
          <w:tcPr>
            <w:tcW w:w="9667" w:type="dxa"/>
            <w:hideMark/>
          </w:tcPr>
          <w:p w:rsidR="00FC531A" w:rsidRPr="00FC531A" w:rsidRDefault="00FC531A" w:rsidP="00202E4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1 724 100,00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1 724 100,00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18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26 019 590,00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5 791 010,00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19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государственного полномочия по финансовому обеспечению реализации дополнительной меры социальной поддержки, предоставляемой отдельным категориям граждан в виде освобождения от платы, взимаемой за присмотр и уход за ребенком в муниципальных образовательных организациях, предоставляющих дошкольное образование, на территории Тульской области, в соответствии с указами Губернатора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27 816 256,00</w:t>
            </w:r>
          </w:p>
        </w:tc>
      </w:tr>
      <w:tr w:rsidR="00FC531A" w:rsidRPr="00FC531A" w:rsidTr="008F174E">
        <w:trPr>
          <w:cantSplit/>
          <w:trHeight w:val="274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Итого субвенции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8 308 969 744,11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9 424 605 272,40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20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326 891 322,71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307 291 320,04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38 209 501,72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51 195 144,98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создание новых мест в общеобразовательных организациях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1 242 520 424,35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1 276 001 231,50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23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436 064 697,86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468 698 239,79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24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проведение оздоровительной кампании детей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98 192 569,16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98 187 271,27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25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укрепление материально-технической базы детских оздоровительных учреждений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26 694 080,00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42 106 036,00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26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50 939 600,00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79 944 230,00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27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реализацию мероприятий по созданию автоматизированной системы учета энергоресурсов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1 639 369,87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532 350,00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28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реализацию мероприятий по комплексной борьбе с борщевиком Сосновского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706 800,00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29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детских технопарков "</w:t>
            </w: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Кванториум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>")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21 173 500,00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21 173 500,00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lastRenderedPageBreak/>
              <w:t>30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центров образования естественно-научной и технологической направленностей)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6 725 274,24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6 333 931,89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</w:t>
            </w:r>
            <w:r>
              <w:rPr>
                <w:rFonts w:ascii="PT Astra Serif" w:hAnsi="PT Astra Serif"/>
                <w:sz w:val="16"/>
                <w:szCs w:val="16"/>
              </w:rPr>
              <w:t xml:space="preserve"> </w:t>
            </w:r>
            <w:r w:rsidRPr="00FC531A">
              <w:rPr>
                <w:rFonts w:ascii="PT Astra Serif" w:hAnsi="PT Astra Serif"/>
                <w:sz w:val="16"/>
                <w:szCs w:val="16"/>
              </w:rPr>
              <w:t xml:space="preserve">навыков обучающихся (обеспечение материально-технической базой для внедрения цифровой образовательной среды)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35 405 411,70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24 979 495,40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государственную поддержку отрасли культуры (модернизацию библиотек в части комплектования книжных фондов)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465 753,42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465 753,42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33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2 700 000,00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2 700 000,00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34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121 410 998,62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64 854 565,23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35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47 790 633,61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426 559 235,66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36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мероприятий по модернизации школьных систем образования (проведение работ по капитальному ремонту зданий, не включенных в Перечень, приобретение оборудования, необходимого для организации образовательного процесса)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26 462 400,00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67 365 556,02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37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307 800,00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3 952 800,00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38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1 238 908,09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1 238 908,09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39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технич</w:t>
            </w:r>
            <w:r>
              <w:rPr>
                <w:rFonts w:ascii="PT Astra Serif" w:hAnsi="PT Astra Serif"/>
                <w:sz w:val="16"/>
                <w:szCs w:val="16"/>
              </w:rPr>
              <w:t xml:space="preserve">еское оснащение региональных и </w:t>
            </w:r>
            <w:r w:rsidRPr="00FC531A">
              <w:rPr>
                <w:rFonts w:ascii="PT Astra Serif" w:hAnsi="PT Astra Serif"/>
                <w:sz w:val="16"/>
                <w:szCs w:val="16"/>
              </w:rPr>
              <w:t>муниципальных музеев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1 770 833,33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1 770 833,33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40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1 380 976,77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бюджету муниципального образования город Тула на реализацию мероприятия по приобретению подвижного состава пассажирского транспорта общего пользования - автобусов, источником финансового обеспечения которых является бюджетный кредит, предоставляемый Федеральным казначейством бюджетам субъектов Российской Федерации за счет временно свободных средств единого счета федерального бюджета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600 000 000,00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600 000 000,00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бюджету муниципального образования город Тула в целях реализации мероприятий по модернизации пассажирского транспорта в городских агломерациях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243 552 683,60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217 923 289,57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43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бюджету муниципального образования город Тула на реализацию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сооружений", источником финансового обеспечения которого является бюджетный кредит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335 457 600,00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44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бюджету муниципального образования город Тула на реализацию проекта "Строительство объектов водоснабжения г. Тулы"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42 101 649,22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42 101 649,22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45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46 276 580,70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46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392 000 000,00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47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укрепление материально-технической базы муниципальных образовательных организаций (за исключением капитальных вложений),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7 999 999,90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48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проекта "Народный бюджет"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159 377 225,69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49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380 597 585,01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50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43 400 000,00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lastRenderedPageBreak/>
              <w:t>51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в целях создания (обустройства) мест (площадок) накопления твердых коммунальных отходов,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1 677 996,61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удаление (ликвидацию) мест несанкционированного размещения отходов,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2 781 947,40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53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проведение оздоровительной кампании детей,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1 011 966,00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54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28 575 922,24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55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1 190 663,43</w:t>
            </w:r>
          </w:p>
        </w:tc>
      </w:tr>
      <w:tr w:rsidR="00FC531A" w:rsidRPr="00FC531A" w:rsidTr="008F174E">
        <w:trPr>
          <w:cantSplit/>
          <w:trHeight w:val="286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Итого субсидии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3 709 802 788,27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4 870 265 228,39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56</w:t>
            </w:r>
          </w:p>
        </w:tc>
        <w:tc>
          <w:tcPr>
            <w:tcW w:w="9667" w:type="dxa"/>
            <w:hideMark/>
          </w:tcPr>
          <w:p w:rsidR="00FC531A" w:rsidRPr="00FC531A" w:rsidRDefault="00FC531A" w:rsidP="00202E4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57</w:t>
            </w:r>
          </w:p>
        </w:tc>
        <w:tc>
          <w:tcPr>
            <w:tcW w:w="9667" w:type="dxa"/>
            <w:hideMark/>
          </w:tcPr>
          <w:p w:rsidR="00FC531A" w:rsidRPr="00FC531A" w:rsidRDefault="00FC531A" w:rsidP="00202E4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Межбюджетные трансферты, передаваемые бюджетам городских округов на финансовое обеспечение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398 499 880,00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1 147 565 615,16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58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176 554 700,00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188 304 900,00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59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трансферты, передаваемые бюджетам городских округов на организацию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14 342 497,64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14 239 118,07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60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37 600 060,97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37 606 863,58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реализацию мероприятий по проектированию, строительству, реконструкции (модернизации), капитальному ремонту объектов коммунальной инфраструктуры (в сферах теплоснабжения, водоснабжения и водоотведения), источником финансового обеспечения которых являются бюджетные кредиты, предоставляемые Федеральным казначейством бюджетам субъектов Российской Федерации за счет временно свободных средств единого счета федерального бюджета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602 683 683,00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190 817 181,69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 бюджету муниципального образования город Тула на реализацию инфраструктурного проекта "Строительство кольцевого пересечения по ул. Восточный обход в районе жилого комплекса "Юго-Восточный" в муниципальном образовании г. Тула", источником финансового обеспечения которого является бюджетный кредит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250 000 000,00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63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 бюджету муниципального образования город Тула на реализацию инфраструктурного проекта "Строительство автодорожного мостового перехода через реку </w:t>
            </w: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Упу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, в </w:t>
            </w: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т.ч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>. ПИР"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925 707 950,00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665 911 784,87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64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выполнение на общественных территориях мероприятий по благоустройству и (или) ремонту инженерных коммуникаций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94 930 591,48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94 930 591,48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65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трансферты, передаваемые бюджетам городских округов на реализацию инфраструктурного проекта "Строительство автодорожного мостового перехода через реку </w:t>
            </w: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Упу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, в </w:t>
            </w: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т.ч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>. ПИР", источником финансового обеспечения которого является бюджетный кредит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700 000 000,00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66</w:t>
            </w:r>
          </w:p>
        </w:tc>
        <w:tc>
          <w:tcPr>
            <w:tcW w:w="9667" w:type="dxa"/>
            <w:hideMark/>
          </w:tcPr>
          <w:p w:rsidR="00FC531A" w:rsidRPr="00FC531A" w:rsidRDefault="00FC531A" w:rsidP="00202E4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мероприятия по благоустройству территории муниципального образования город Тула,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299 999 999,99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lastRenderedPageBreak/>
              <w:t>67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выполнение работ по ремонту общего имущества в многоквартирных домах,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16 250 700,06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68</w:t>
            </w:r>
          </w:p>
        </w:tc>
        <w:tc>
          <w:tcPr>
            <w:tcW w:w="9667" w:type="dxa"/>
            <w:hideMark/>
          </w:tcPr>
          <w:p w:rsidR="00FC531A" w:rsidRPr="00FC531A" w:rsidRDefault="00FC531A" w:rsidP="00202E4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обеспечение жилищных прав граждан, переселяемых из жилых помещений в многоквартирном доме, признанном аварийным, расположенном по адресу: г. Тула, п. Трудовой, д.3, источником финансового обеспечения которого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6 431 083,00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69</w:t>
            </w:r>
          </w:p>
        </w:tc>
        <w:tc>
          <w:tcPr>
            <w:tcW w:w="9667" w:type="dxa"/>
            <w:hideMark/>
          </w:tcPr>
          <w:p w:rsidR="00FC531A" w:rsidRPr="00FC531A" w:rsidRDefault="00FC531A" w:rsidP="00202E4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финансовое обеспечение дорожной деятельности в отношении автомобильных дорог общего пользования местного значения,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14 697 657,72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70</w:t>
            </w:r>
          </w:p>
        </w:tc>
        <w:tc>
          <w:tcPr>
            <w:tcW w:w="9667" w:type="dxa"/>
            <w:hideMark/>
          </w:tcPr>
          <w:p w:rsidR="00FC531A" w:rsidRPr="00FC531A" w:rsidRDefault="00FC531A" w:rsidP="00202E4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устранение дефектов и повреждений асфальтобетонного покрытия автомобильных дорог местного значения (ямочный ремонт),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22 843 527,00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1 776 561,95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в целях проведения конкурсов "Активный сельский староста", "Активный руководитель территориального общественного самоуправления"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2 702 000,00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73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проведение ремонтных работ защитных сооружений гражданской обороны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13 111 239,99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74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организацию новых муниципальных маршрутов регулярных перевозок по регулируемым тарифам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6 612 083,51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75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35 820 362,70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76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мероприятие по предоставлению дополнительной социальной выплаты молодым семьям при рождении (усыновлении) одного ребенка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322 722,00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77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развитие материально-технической базы образовательных организаций, расположенных на территории Тульской области, в рамках реализации проекта "Выбирай, учись, играй!"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27 000 000,00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78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реализацию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184 230,00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Итого иные межбюджетные трансферты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3 000 319 363,09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3 987 128 222,77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79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дотации бюджетам городских округов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47 468 450,91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47 468 450,91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80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Иные дотации бюджетам городских округов Тульской области на стимулирование увеличения численности </w:t>
            </w: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самозанятых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 граждан и поступлений налога на профессиональный доход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119 350 618,40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168 158 603,29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81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дотации на стимулирование муниципальных районов и городских округов по улучшению качества управления муниципальными финансами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1 100 000,00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1 100 000,00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82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дотации на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12 382 496,00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83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600 000,00</w:t>
            </w:r>
          </w:p>
        </w:tc>
      </w:tr>
      <w:tr w:rsidR="00FC531A" w:rsidRPr="00FC531A" w:rsidTr="008F174E">
        <w:trPr>
          <w:cantSplit/>
          <w:trHeight w:val="266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Итого дотации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167 919 069,31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229 709 550,20</w:t>
            </w:r>
          </w:p>
        </w:tc>
      </w:tr>
      <w:tr w:rsidR="00FC531A" w:rsidRPr="00FC531A" w:rsidTr="008F174E">
        <w:trPr>
          <w:cantSplit/>
          <w:trHeight w:val="283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15 187 010 964,78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18 511 708 273,76</w:t>
            </w:r>
          </w:p>
        </w:tc>
      </w:tr>
    </w:tbl>
    <w:p w:rsidR="00FC531A" w:rsidRPr="00FC531A" w:rsidRDefault="00FC531A" w:rsidP="004C20DE">
      <w:pPr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sectPr w:rsidR="00FC531A" w:rsidRPr="00FC531A" w:rsidSect="009F22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E3E" w:rsidRDefault="00B01E3E" w:rsidP="00202E4B">
      <w:pPr>
        <w:spacing w:after="0" w:line="240" w:lineRule="auto"/>
      </w:pPr>
      <w:r>
        <w:separator/>
      </w:r>
    </w:p>
  </w:endnote>
  <w:endnote w:type="continuationSeparator" w:id="0">
    <w:p w:rsidR="00B01E3E" w:rsidRDefault="00B01E3E" w:rsidP="00202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E4B" w:rsidRDefault="00202E4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E4B" w:rsidRDefault="00202E4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E4B" w:rsidRDefault="00202E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E3E" w:rsidRDefault="00B01E3E" w:rsidP="00202E4B">
      <w:pPr>
        <w:spacing w:after="0" w:line="240" w:lineRule="auto"/>
      </w:pPr>
      <w:r>
        <w:separator/>
      </w:r>
    </w:p>
  </w:footnote>
  <w:footnote w:type="continuationSeparator" w:id="0">
    <w:p w:rsidR="00B01E3E" w:rsidRDefault="00B01E3E" w:rsidP="00202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E4B" w:rsidRDefault="00202E4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5824577"/>
      <w:docPartObj>
        <w:docPartGallery w:val="Page Numbers (Top of Page)"/>
        <w:docPartUnique/>
      </w:docPartObj>
    </w:sdtPr>
    <w:sdtEndPr/>
    <w:sdtContent>
      <w:p w:rsidR="00202E4B" w:rsidRDefault="00202E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5E6">
          <w:rPr>
            <w:noProof/>
          </w:rPr>
          <w:t>5</w:t>
        </w:r>
        <w:r>
          <w:fldChar w:fldCharType="end"/>
        </w:r>
      </w:p>
    </w:sdtContent>
  </w:sdt>
  <w:p w:rsidR="00202E4B" w:rsidRDefault="00202E4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E4B" w:rsidRDefault="00202E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31A"/>
    <w:rsid w:val="00202E4B"/>
    <w:rsid w:val="00226B56"/>
    <w:rsid w:val="00235C8E"/>
    <w:rsid w:val="004C20DE"/>
    <w:rsid w:val="005B11B4"/>
    <w:rsid w:val="00736C5B"/>
    <w:rsid w:val="008F174E"/>
    <w:rsid w:val="00910C3C"/>
    <w:rsid w:val="009B70C3"/>
    <w:rsid w:val="009F224F"/>
    <w:rsid w:val="00B01E3E"/>
    <w:rsid w:val="00DF44B6"/>
    <w:rsid w:val="00F155E6"/>
    <w:rsid w:val="00FC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EDBBD"/>
  <w15:chartTrackingRefBased/>
  <w15:docId w15:val="{6A99B19C-58A6-4BE6-8DA1-D7E44C7BF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5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2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2E4B"/>
  </w:style>
  <w:style w:type="paragraph" w:styleId="a6">
    <w:name w:val="footer"/>
    <w:basedOn w:val="a"/>
    <w:link w:val="a7"/>
    <w:uiPriority w:val="99"/>
    <w:unhideWhenUsed/>
    <w:rsid w:val="00202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2E4B"/>
  </w:style>
  <w:style w:type="paragraph" w:styleId="a8">
    <w:name w:val="Balloon Text"/>
    <w:basedOn w:val="a"/>
    <w:link w:val="a9"/>
    <w:uiPriority w:val="99"/>
    <w:semiHidden/>
    <w:unhideWhenUsed/>
    <w:rsid w:val="00235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35C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7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3416</Words>
  <Characters>19474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10</cp:revision>
  <cp:lastPrinted>2025-02-27T12:50:00Z</cp:lastPrinted>
  <dcterms:created xsi:type="dcterms:W3CDTF">2025-02-19T11:16:00Z</dcterms:created>
  <dcterms:modified xsi:type="dcterms:W3CDTF">2025-05-26T07:43:00Z</dcterms:modified>
</cp:coreProperties>
</file>